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C9" w:rsidRDefault="005C4AC9" w:rsidP="005C4AC9">
      <w:pPr>
        <w:pStyle w:val="NormalWeb"/>
        <w:spacing w:before="0" w:beforeAutospacing="0" w:after="0" w:afterAutospacing="0" w:line="480" w:lineRule="auto"/>
      </w:pPr>
      <w:r>
        <w:rPr>
          <w:rFonts w:ascii="Arial" w:hAnsi="Arial" w:cs="Arial"/>
          <w:color w:val="000000"/>
          <w:sz w:val="23"/>
          <w:szCs w:val="23"/>
        </w:rPr>
        <w:t>Gay and lesbian marriage should be legal because it does not physically or emotionally harm anyone. With the legalization of gay and lesbian marriage, not only will homosexual couples benefit, but heterosexual couples will also. As argued in an article by Huffington Post, “Allowing same-sex couples to marry harms no one. Conversely, it enhances the lives of millions of LGBT Americans and their families and also benefits broader society, economically, culturally, and politically” (</w:t>
      </w:r>
      <w:proofErr w:type="spellStart"/>
      <w:r>
        <w:rPr>
          <w:rFonts w:ascii="Arial" w:hAnsi="Arial" w:cs="Arial"/>
          <w:color w:val="000000"/>
          <w:sz w:val="23"/>
          <w:szCs w:val="23"/>
        </w:rPr>
        <w:t>Lipp</w:t>
      </w:r>
      <w:proofErr w:type="spellEnd"/>
      <w:r>
        <w:rPr>
          <w:rFonts w:ascii="Arial" w:hAnsi="Arial" w:cs="Arial"/>
          <w:color w:val="000000"/>
          <w:sz w:val="23"/>
          <w:szCs w:val="23"/>
        </w:rPr>
        <w:t xml:space="preserve"> 1). One of the benefits of homosexual marriage is articulated in the article from the Reason Foundation, “What’s more, in states that have legalized gay marriage divorce rates have been lower, on average, than before legalization” (Hinkle 1). This is proof that gay and lesbian marriage is advantageous rather than destructive. Some argue that this is not viable proof to legalize gay and lesbian marriage and claim that people are harmed by homosexuality. These arguments are invalid and are usually from individuals who feel being gay or lesbian is harmful in itself. Recognizing that homosexual marriage can be helpful, it is evident that gay and lesbian partners should be legally allowed to marry.</w:t>
      </w:r>
    </w:p>
    <w:p w:rsidR="007D04E2" w:rsidRDefault="007D04E2">
      <w:bookmarkStart w:id="0" w:name="_GoBack"/>
      <w:bookmarkEnd w:id="0"/>
    </w:p>
    <w:sectPr w:rsidR="007D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C9"/>
    <w:rsid w:val="005C4AC9"/>
    <w:rsid w:val="007D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2014-06-13T01:44:00Z</dcterms:created>
  <dcterms:modified xsi:type="dcterms:W3CDTF">2014-06-13T01:44:00Z</dcterms:modified>
</cp:coreProperties>
</file>